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92A" w:rsidRPr="00E5758B" w:rsidRDefault="00D5392A" w:rsidP="00D5392A">
      <w:pPr>
        <w:widowControl w:val="0"/>
        <w:autoSpaceDE w:val="0"/>
        <w:autoSpaceDN w:val="0"/>
        <w:adjustRightInd w:val="0"/>
        <w:spacing w:after="0" w:line="265" w:lineRule="exact"/>
        <w:ind w:firstLine="567"/>
        <w:jc w:val="center"/>
        <w:rPr>
          <w:rFonts w:ascii="Times New Roman" w:hAnsi="Times New Roman" w:cs="Times New Roman"/>
          <w:sz w:val="24"/>
        </w:rPr>
      </w:pPr>
      <w:r w:rsidRPr="00E5758B">
        <w:rPr>
          <w:rFonts w:ascii="Times New Roman" w:hAnsi="Times New Roman" w:cs="Times New Roman"/>
          <w:sz w:val="24"/>
        </w:rPr>
        <w:t xml:space="preserve">ПРАКТИЧЕСКАЯ РАБОТА </w:t>
      </w:r>
      <w:r>
        <w:rPr>
          <w:rFonts w:ascii="Times New Roman" w:hAnsi="Times New Roman" w:cs="Times New Roman"/>
          <w:sz w:val="24"/>
        </w:rPr>
        <w:t>№15</w:t>
      </w:r>
    </w:p>
    <w:p w:rsidR="00D5392A" w:rsidRPr="00E5758B" w:rsidRDefault="00D5392A" w:rsidP="00D5392A">
      <w:pPr>
        <w:widowControl w:val="0"/>
        <w:autoSpaceDE w:val="0"/>
        <w:autoSpaceDN w:val="0"/>
        <w:adjustRightInd w:val="0"/>
        <w:spacing w:after="0" w:line="265" w:lineRule="exact"/>
        <w:ind w:firstLine="567"/>
        <w:jc w:val="center"/>
        <w:rPr>
          <w:rFonts w:ascii="Times New Roman" w:hAnsi="Times New Roman" w:cs="Times New Roman"/>
          <w:b/>
          <w:color w:val="000000"/>
          <w:szCs w:val="24"/>
        </w:rPr>
      </w:pPr>
      <w:r w:rsidRPr="00E5758B">
        <w:rPr>
          <w:rFonts w:ascii="Times New Roman" w:hAnsi="Times New Roman" w:cs="Times New Roman"/>
          <w:b/>
          <w:sz w:val="24"/>
        </w:rPr>
        <w:t>СНР с использование фиксированного вычета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66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i/>
          <w:iCs/>
          <w:color w:val="231F20"/>
          <w:sz w:val="24"/>
          <w:szCs w:val="20"/>
          <w:u w:val="single"/>
        </w:rPr>
        <w:t>Цель: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Привить умения и навыки расчета налогов для субъектов малого бизнеса, научить работать с налоговым кодексом</w:t>
      </w:r>
    </w:p>
    <w:p w:rsidR="00D5392A" w:rsidRDefault="00D5392A" w:rsidP="00D5392A">
      <w:pPr>
        <w:pStyle w:val="a3"/>
        <w:ind w:firstLine="708"/>
        <w:jc w:val="both"/>
        <w:rPr>
          <w:szCs w:val="28"/>
          <w:shd w:val="clear" w:color="auto" w:fill="FFFFFF"/>
        </w:rPr>
      </w:pPr>
    </w:p>
    <w:p w:rsidR="00D5392A" w:rsidRPr="00E5758B" w:rsidRDefault="00D5392A" w:rsidP="00D5392A">
      <w:pPr>
        <w:pStyle w:val="a3"/>
        <w:ind w:firstLine="708"/>
        <w:jc w:val="both"/>
        <w:rPr>
          <w:szCs w:val="28"/>
          <w:shd w:val="clear" w:color="auto" w:fill="FFFFFF"/>
        </w:rPr>
      </w:pPr>
      <w:r w:rsidRPr="00E5758B">
        <w:rPr>
          <w:szCs w:val="28"/>
          <w:shd w:val="clear" w:color="auto" w:fill="FFFFFF"/>
        </w:rPr>
        <w:t xml:space="preserve">Вправе применять налогоплательщики, соответствующие следующим условиям: </w:t>
      </w:r>
    </w:p>
    <w:p w:rsidR="00D5392A" w:rsidRPr="00E5758B" w:rsidRDefault="00D5392A" w:rsidP="00D5392A">
      <w:pPr>
        <w:pStyle w:val="a3"/>
        <w:numPr>
          <w:ilvl w:val="0"/>
          <w:numId w:val="1"/>
        </w:numPr>
        <w:ind w:left="0" w:firstLine="426"/>
        <w:jc w:val="both"/>
        <w:rPr>
          <w:szCs w:val="28"/>
          <w:shd w:val="clear" w:color="auto" w:fill="FFFFFF"/>
        </w:rPr>
      </w:pPr>
      <w:r w:rsidRPr="00E5758B">
        <w:rPr>
          <w:szCs w:val="28"/>
          <w:shd w:val="clear" w:color="auto" w:fill="FFFFFF"/>
        </w:rPr>
        <w:t xml:space="preserve">Среднесписочная численность работников за период – до 50 человек; </w:t>
      </w:r>
    </w:p>
    <w:p w:rsidR="00D5392A" w:rsidRPr="00E5758B" w:rsidRDefault="00D5392A" w:rsidP="00D5392A">
      <w:pPr>
        <w:pStyle w:val="a3"/>
        <w:numPr>
          <w:ilvl w:val="0"/>
          <w:numId w:val="1"/>
        </w:numPr>
        <w:ind w:left="0" w:firstLine="426"/>
        <w:jc w:val="both"/>
        <w:rPr>
          <w:szCs w:val="28"/>
          <w:shd w:val="clear" w:color="auto" w:fill="FFFFFF"/>
        </w:rPr>
      </w:pPr>
      <w:r w:rsidRPr="00E5758B">
        <w:rPr>
          <w:szCs w:val="28"/>
          <w:shd w:val="clear" w:color="auto" w:fill="FFFFFF"/>
        </w:rPr>
        <w:t xml:space="preserve">Доход за период – 144 184 МРП. </w:t>
      </w:r>
    </w:p>
    <w:p w:rsidR="00D5392A" w:rsidRPr="00E5758B" w:rsidRDefault="00D5392A" w:rsidP="00D5392A">
      <w:pPr>
        <w:pStyle w:val="a3"/>
        <w:ind w:firstLine="708"/>
        <w:jc w:val="both"/>
        <w:rPr>
          <w:szCs w:val="28"/>
          <w:shd w:val="clear" w:color="auto" w:fill="FFFFFF"/>
        </w:rPr>
      </w:pPr>
      <w:r w:rsidRPr="00E5758B">
        <w:rPr>
          <w:szCs w:val="28"/>
          <w:shd w:val="clear" w:color="auto" w:fill="FFFFFF"/>
        </w:rPr>
        <w:t xml:space="preserve">В соответствии со статьей 695 Налогового кодекса ставка налога составляет: </w:t>
      </w:r>
    </w:p>
    <w:p w:rsidR="00D5392A" w:rsidRPr="00E5758B" w:rsidRDefault="00D5392A" w:rsidP="00D5392A">
      <w:pPr>
        <w:pStyle w:val="a3"/>
        <w:numPr>
          <w:ilvl w:val="0"/>
          <w:numId w:val="2"/>
        </w:numPr>
        <w:jc w:val="both"/>
        <w:rPr>
          <w:szCs w:val="28"/>
          <w:shd w:val="clear" w:color="auto" w:fill="FFFFFF"/>
        </w:rPr>
      </w:pPr>
      <w:r w:rsidRPr="00E5758B">
        <w:rPr>
          <w:szCs w:val="28"/>
          <w:shd w:val="clear" w:color="auto" w:fill="FFFFFF"/>
        </w:rPr>
        <w:t xml:space="preserve">для юридических лиц - 20% </w:t>
      </w:r>
    </w:p>
    <w:p w:rsidR="00D5392A" w:rsidRPr="00E5758B" w:rsidRDefault="00D5392A" w:rsidP="00D5392A">
      <w:pPr>
        <w:pStyle w:val="a3"/>
        <w:numPr>
          <w:ilvl w:val="0"/>
          <w:numId w:val="2"/>
        </w:numPr>
        <w:jc w:val="both"/>
        <w:rPr>
          <w:szCs w:val="28"/>
          <w:shd w:val="clear" w:color="auto" w:fill="FFFFFF"/>
        </w:rPr>
      </w:pPr>
      <w:r w:rsidRPr="00E5758B">
        <w:rPr>
          <w:szCs w:val="28"/>
          <w:shd w:val="clear" w:color="auto" w:fill="FFFFFF"/>
        </w:rPr>
        <w:t xml:space="preserve">для производителей сельхоз. продукции и продукции </w:t>
      </w:r>
      <w:proofErr w:type="spellStart"/>
      <w:r w:rsidRPr="00E5758B">
        <w:rPr>
          <w:szCs w:val="28"/>
          <w:shd w:val="clear" w:color="auto" w:fill="FFFFFF"/>
        </w:rPr>
        <w:t>аквакультуры</w:t>
      </w:r>
      <w:proofErr w:type="spellEnd"/>
      <w:r w:rsidRPr="00E5758B">
        <w:rPr>
          <w:szCs w:val="28"/>
          <w:shd w:val="clear" w:color="auto" w:fill="FFFFFF"/>
        </w:rPr>
        <w:t xml:space="preserve"> – 10% </w:t>
      </w:r>
    </w:p>
    <w:p w:rsidR="00D5392A" w:rsidRPr="00E5758B" w:rsidRDefault="00D5392A" w:rsidP="00D5392A">
      <w:pPr>
        <w:pStyle w:val="a3"/>
        <w:numPr>
          <w:ilvl w:val="0"/>
          <w:numId w:val="2"/>
        </w:numPr>
        <w:jc w:val="both"/>
        <w:rPr>
          <w:szCs w:val="28"/>
          <w:shd w:val="clear" w:color="auto" w:fill="FFFFFF"/>
        </w:rPr>
      </w:pPr>
      <w:r w:rsidRPr="00E5758B">
        <w:rPr>
          <w:szCs w:val="28"/>
          <w:shd w:val="clear" w:color="auto" w:fill="FFFFFF"/>
        </w:rPr>
        <w:t xml:space="preserve">для индивидуальных предпринимателей - 10% 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215F">
        <w:rPr>
          <w:rFonts w:ascii="Times New Roman" w:hAnsi="Times New Roman" w:cs="Times New Roman"/>
          <w:sz w:val="24"/>
          <w:szCs w:val="24"/>
        </w:rPr>
        <w:t xml:space="preserve">При определении доходов, подлежащих налоговому учету, на данном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спецрежиме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 xml:space="preserve"> </w:t>
      </w:r>
      <w:r w:rsidRPr="00E8215F">
        <w:rPr>
          <w:rFonts w:ascii="Times New Roman" w:hAnsi="Times New Roman" w:cs="Times New Roman"/>
          <w:sz w:val="24"/>
          <w:szCs w:val="24"/>
          <w:u w:val="single"/>
        </w:rPr>
        <w:t>исключаются доходы</w:t>
      </w:r>
      <w:r w:rsidRPr="00E8215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D5392A" w:rsidRPr="003500BE" w:rsidRDefault="00D5392A" w:rsidP="00D5392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500BE">
        <w:rPr>
          <w:rFonts w:ascii="Times New Roman" w:hAnsi="Times New Roman" w:cs="Times New Roman"/>
          <w:sz w:val="24"/>
          <w:szCs w:val="24"/>
        </w:rPr>
        <w:t>по курсовой разнице;</w:t>
      </w:r>
    </w:p>
    <w:p w:rsidR="00D5392A" w:rsidRPr="003500BE" w:rsidRDefault="00D5392A" w:rsidP="00D5392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500BE">
        <w:rPr>
          <w:rFonts w:ascii="Times New Roman" w:hAnsi="Times New Roman" w:cs="Times New Roman"/>
          <w:sz w:val="24"/>
          <w:szCs w:val="24"/>
        </w:rPr>
        <w:t>от списания обязательств;</w:t>
      </w:r>
    </w:p>
    <w:p w:rsidR="00D5392A" w:rsidRPr="003500BE" w:rsidRDefault="00D5392A" w:rsidP="00D5392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500BE">
        <w:rPr>
          <w:rFonts w:ascii="Times New Roman" w:hAnsi="Times New Roman" w:cs="Times New Roman"/>
          <w:sz w:val="24"/>
          <w:szCs w:val="24"/>
        </w:rPr>
        <w:t>от выбытия активов и т.д.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Обложению подлежит только доход от реализации товаров или услуг.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На вычеты (с документальным подтверждением) относят следующие виды расходов:</w:t>
      </w:r>
    </w:p>
    <w:p w:rsidR="00D5392A" w:rsidRPr="003500BE" w:rsidRDefault="00D5392A" w:rsidP="00D5392A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500BE">
        <w:rPr>
          <w:rFonts w:ascii="Times New Roman" w:hAnsi="Times New Roman" w:cs="Times New Roman"/>
          <w:sz w:val="24"/>
          <w:szCs w:val="24"/>
        </w:rPr>
        <w:t>на приобретение товаров;</w:t>
      </w:r>
    </w:p>
    <w:p w:rsidR="00D5392A" w:rsidRPr="003500BE" w:rsidRDefault="00D5392A" w:rsidP="00D5392A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500BE">
        <w:rPr>
          <w:rFonts w:ascii="Times New Roman" w:hAnsi="Times New Roman" w:cs="Times New Roman"/>
          <w:sz w:val="24"/>
          <w:szCs w:val="24"/>
        </w:rPr>
        <w:t>по доходам, начисленным работникам (ст.257 НК РК);</w:t>
      </w:r>
    </w:p>
    <w:p w:rsidR="00D5392A" w:rsidRPr="003500BE" w:rsidRDefault="00D5392A" w:rsidP="00D5392A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500BE">
        <w:rPr>
          <w:rFonts w:ascii="Times New Roman" w:hAnsi="Times New Roman" w:cs="Times New Roman"/>
          <w:sz w:val="24"/>
          <w:szCs w:val="24"/>
        </w:rPr>
        <w:t>на уплату налогов и иных платежей в бюджет (ст.263 НК РК);</w:t>
      </w:r>
    </w:p>
    <w:p w:rsidR="00D5392A" w:rsidRPr="003500BE" w:rsidRDefault="00D5392A" w:rsidP="00D5392A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500BE">
        <w:rPr>
          <w:rFonts w:ascii="Times New Roman" w:hAnsi="Times New Roman" w:cs="Times New Roman"/>
          <w:sz w:val="24"/>
          <w:szCs w:val="24"/>
        </w:rPr>
        <w:t>расходы по служебным командировкам (ст.244 НК РК).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Иные расходы нельзя принять на вычет при использовании </w:t>
      </w:r>
      <w:proofErr w:type="gramStart"/>
      <w:r w:rsidRPr="00E8215F">
        <w:rPr>
          <w:rFonts w:ascii="Times New Roman" w:hAnsi="Times New Roman" w:cs="Times New Roman"/>
          <w:sz w:val="24"/>
          <w:szCs w:val="24"/>
        </w:rPr>
        <w:t>данного</w:t>
      </w:r>
      <w:proofErr w:type="gramEnd"/>
      <w:r w:rsidRPr="00E82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спецрежима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>, даже если они документально подтверждены.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Помимо вышеперечисленных расходов налогоплательщик вправе применить дополнительный фиксированный вычет, который и определяет основное отличие </w:t>
      </w:r>
      <w:proofErr w:type="gramStart"/>
      <w:r w:rsidRPr="00E8215F">
        <w:rPr>
          <w:rFonts w:ascii="Times New Roman" w:hAnsi="Times New Roman" w:cs="Times New Roman"/>
          <w:sz w:val="24"/>
          <w:szCs w:val="24"/>
        </w:rPr>
        <w:t>данного</w:t>
      </w:r>
      <w:proofErr w:type="gramEnd"/>
      <w:r w:rsidRPr="00E821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спецрежима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 xml:space="preserve"> от остальных. Порядок применения фиксированного вычета установлен ст. 693 НК РК, </w:t>
      </w:r>
      <w:proofErr w:type="gramStart"/>
      <w:r w:rsidRPr="00E8215F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E8215F">
        <w:rPr>
          <w:rFonts w:ascii="Times New Roman" w:hAnsi="Times New Roman" w:cs="Times New Roman"/>
          <w:sz w:val="24"/>
          <w:szCs w:val="24"/>
        </w:rPr>
        <w:t xml:space="preserve"> гласит, что в сумму расходов, относимых на вычеты можно включить до 30% суммы дохода. При этом общая сумма расходов (подтвержденных документально плюс фиксированный вычет) не должна превышать 70% от суммы дохода.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Это означает, что фактически налогоплательщики могут уменьшить налогооблагаемый доход до 30% от суммы полученных доходов, что делает такой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спецрежим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 xml:space="preserve"> очень выгодным с точки зрения налогообложения, если сумма дохода или численность работников не позволяет использовать «упрощенку».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Пример: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Доход от реализации, полученный ТОО (ИП) за год, составляет 50 000 000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>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Подтвержденные документально расходы -25 000 000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>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Сумма фиксированного вычета: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50 000 000 *30% =15 000 000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>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Итого на вычеты можно взять сумму: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25 000 000 +15 000 000 = 40 000 000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>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Однако</w:t>
      </w:r>
      <w:proofErr w:type="gramStart"/>
      <w:r w:rsidRPr="00E8215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8215F">
        <w:rPr>
          <w:rFonts w:ascii="Times New Roman" w:hAnsi="Times New Roman" w:cs="Times New Roman"/>
          <w:sz w:val="24"/>
          <w:szCs w:val="24"/>
        </w:rPr>
        <w:t xml:space="preserve"> необходимо соблюсти ограничение, согласно которому сумма расходов, принимаемых к вычету, не может превышать 70% от дохода.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50 000 000 *70% =35 000 000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>. (верхний предел суммы)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Следовательно, на вычет допустимо принять не 40 000 000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 xml:space="preserve">., а только 35 000 000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lastRenderedPageBreak/>
        <w:t>тг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>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Налогооблагаемый доход составит: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50 000 000 -35 000 000 =15 000 000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>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 В случае с ТОО КПН 20% составит: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15 000 000 *20% =3 000 000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>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Для ИП применяется ставка 10%: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15 000 000 *10%=1 500 000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>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Какие налоги уплачиваются при использовании режима ФВ?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ТОО на режиме ФВ уплачивает: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КПН 20% от налогооблагаемого дохода ТОО (для сельхозпроизводителей -10%);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НДС по ставке 12% (при превышении минимального оборота);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соцналог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 xml:space="preserve"> по ставке 9,5 % от расходов работодателя, выплачиваемых работникам, за минусом суммы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соцотчислений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>;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другие налоги в зависимости от вида деятельности ТОО.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ИП на режиме ФВ уплачивает: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ИПН по ставке 10%.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2 МРП минус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соцотчисления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215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8215F">
        <w:rPr>
          <w:rFonts w:ascii="Times New Roman" w:hAnsi="Times New Roman" w:cs="Times New Roman"/>
          <w:sz w:val="24"/>
          <w:szCs w:val="24"/>
        </w:rPr>
        <w:t>оцналог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 xml:space="preserve"> со своей зарплаты;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10% от своей зарплаты </w:t>
      </w:r>
      <w:proofErr w:type="gramStart"/>
      <w:r w:rsidRPr="00E8215F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E8215F">
        <w:rPr>
          <w:rFonts w:ascii="Times New Roman" w:hAnsi="Times New Roman" w:cs="Times New Roman"/>
          <w:sz w:val="24"/>
          <w:szCs w:val="24"/>
        </w:rPr>
        <w:t>бязательные пенсионные взносы за себя;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3,5% от своей зарплаты –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соцотчисления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 xml:space="preserve"> за себя;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5% от 1,4 МЗП </w:t>
      </w:r>
      <w:r w:rsidRPr="00E8215F">
        <w:rPr>
          <w:rFonts w:ascii="Times New Roman" w:hAnsi="Times New Roman" w:cs="Times New Roman"/>
          <w:sz w:val="24"/>
          <w:szCs w:val="24"/>
        </w:rPr>
        <w:t xml:space="preserve"> – взносы на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медстрахование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 xml:space="preserve"> за себя (ВОСМС).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НДС по ставке 12% (при превышении минимального оборота);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1 МРП минус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соцотчисления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215F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8215F">
        <w:rPr>
          <w:rFonts w:ascii="Times New Roman" w:hAnsi="Times New Roman" w:cs="Times New Roman"/>
          <w:sz w:val="24"/>
          <w:szCs w:val="24"/>
        </w:rPr>
        <w:t>оцналог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 xml:space="preserve"> за работников.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От суммы зарплаты работников ТОО и ИП дополнительно обязаны уплачивать: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10% ИПН (индивидуальный подоходный налог) </w:t>
      </w:r>
      <w:proofErr w:type="gramStart"/>
      <w:r w:rsidRPr="00E8215F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E8215F">
        <w:rPr>
          <w:rFonts w:ascii="Times New Roman" w:hAnsi="Times New Roman" w:cs="Times New Roman"/>
          <w:sz w:val="24"/>
          <w:szCs w:val="24"/>
        </w:rPr>
        <w:t xml:space="preserve"> зарплаты выше 25 МРП;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10% ОПВ (обязательные пенсионные взносы);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3,5% </w:t>
      </w:r>
      <w:proofErr w:type="gramStart"/>
      <w:r w:rsidRPr="00E8215F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8215F">
        <w:rPr>
          <w:rFonts w:ascii="Times New Roman" w:hAnsi="Times New Roman" w:cs="Times New Roman"/>
          <w:sz w:val="24"/>
          <w:szCs w:val="24"/>
        </w:rPr>
        <w:t xml:space="preserve"> (социальные отчисления);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2% ОСМС (обязательное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медстрахование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>);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1% ВОСМС (взносы на </w:t>
      </w:r>
      <w:proofErr w:type="spellStart"/>
      <w:r w:rsidRPr="00E8215F">
        <w:rPr>
          <w:rFonts w:ascii="Times New Roman" w:hAnsi="Times New Roman" w:cs="Times New Roman"/>
          <w:sz w:val="24"/>
          <w:szCs w:val="24"/>
        </w:rPr>
        <w:t>медстрахование</w:t>
      </w:r>
      <w:proofErr w:type="spellEnd"/>
      <w:r w:rsidRPr="00E8215F">
        <w:rPr>
          <w:rFonts w:ascii="Times New Roman" w:hAnsi="Times New Roman" w:cs="Times New Roman"/>
          <w:sz w:val="24"/>
          <w:szCs w:val="24"/>
        </w:rPr>
        <w:t>).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 xml:space="preserve">За работников, трудящихся по договорам ГПХ, взносы на ОСМС составляют 5%. За работников </w:t>
      </w:r>
      <w:proofErr w:type="gramStart"/>
      <w:r w:rsidRPr="00E8215F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E8215F">
        <w:rPr>
          <w:rFonts w:ascii="Times New Roman" w:hAnsi="Times New Roman" w:cs="Times New Roman"/>
          <w:sz w:val="24"/>
          <w:szCs w:val="24"/>
        </w:rPr>
        <w:t>енсионеров и инвалидов взносы не уплачиваются.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При расчете зарплаты работники вправе применять налоговый вычет по ИПН в размере 1 МЗП, за исключением:</w:t>
      </w:r>
    </w:p>
    <w:p w:rsidR="00D5392A" w:rsidRPr="00E8215F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работников-инвалидов 3 группы;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15F">
        <w:rPr>
          <w:rFonts w:ascii="Times New Roman" w:hAnsi="Times New Roman" w:cs="Times New Roman"/>
          <w:sz w:val="24"/>
          <w:szCs w:val="24"/>
        </w:rPr>
        <w:t>иностранцев, не имеющих вида на жительство.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Pr="003500BE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00BE">
        <w:rPr>
          <w:rFonts w:ascii="Times New Roman" w:hAnsi="Times New Roman" w:cs="Times New Roman"/>
          <w:sz w:val="24"/>
          <w:szCs w:val="24"/>
        </w:rPr>
        <w:t xml:space="preserve">По итогам года сдается налоговая отчетность по форме 912.00 и уплачивается налог: КПН – для </w:t>
      </w:r>
      <w:proofErr w:type="spellStart"/>
      <w:r w:rsidRPr="003500BE">
        <w:rPr>
          <w:rFonts w:ascii="Times New Roman" w:hAnsi="Times New Roman" w:cs="Times New Roman"/>
          <w:sz w:val="24"/>
          <w:szCs w:val="24"/>
        </w:rPr>
        <w:t>юр</w:t>
      </w:r>
      <w:proofErr w:type="gramStart"/>
      <w:r w:rsidRPr="003500BE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3500BE">
        <w:rPr>
          <w:rFonts w:ascii="Times New Roman" w:hAnsi="Times New Roman" w:cs="Times New Roman"/>
          <w:sz w:val="24"/>
          <w:szCs w:val="24"/>
        </w:rPr>
        <w:t>иц</w:t>
      </w:r>
      <w:proofErr w:type="spellEnd"/>
      <w:r w:rsidRPr="003500BE">
        <w:rPr>
          <w:rFonts w:ascii="Times New Roman" w:hAnsi="Times New Roman" w:cs="Times New Roman"/>
          <w:sz w:val="24"/>
          <w:szCs w:val="24"/>
        </w:rPr>
        <w:t>,  ИПН – для физ. лиц</w:t>
      </w:r>
    </w:p>
    <w:p w:rsidR="00D5392A" w:rsidRPr="003500BE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95FD5">
        <w:rPr>
          <w:rFonts w:ascii="Times New Roman" w:hAnsi="Times New Roman" w:cs="Times New Roman"/>
          <w:b/>
          <w:color w:val="000000"/>
          <w:sz w:val="24"/>
          <w:szCs w:val="21"/>
          <w:shd w:val="clear" w:color="auto" w:fill="FFFFFF"/>
        </w:rPr>
        <w:t>Налоговая отчетность по форме 912.00</w:t>
      </w:r>
      <w:r w:rsidRPr="00E95FD5">
        <w:rPr>
          <w:rFonts w:ascii="Times New Roman" w:hAnsi="Times New Roman" w:cs="Times New Roman"/>
          <w:b/>
          <w:color w:val="000000"/>
          <w:sz w:val="21"/>
          <w:szCs w:val="21"/>
        </w:rPr>
        <w:br/>
      </w:r>
      <w:r w:rsidRPr="00E95FD5">
        <w:rPr>
          <w:rFonts w:ascii="Times New Roman" w:hAnsi="Times New Roman" w:cs="Times New Roman"/>
          <w:b/>
          <w:color w:val="000000"/>
          <w:sz w:val="21"/>
          <w:szCs w:val="21"/>
        </w:rPr>
        <w:br/>
      </w:r>
    </w:p>
    <w:p w:rsidR="00D5392A" w:rsidRPr="00E95FD5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95FD5">
        <w:rPr>
          <w:rFonts w:ascii="Times New Roman" w:hAnsi="Times New Roman" w:cs="Times New Roman"/>
          <w:sz w:val="24"/>
          <w:szCs w:val="24"/>
        </w:rPr>
        <w:t>Задание 1.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FD5">
        <w:rPr>
          <w:rFonts w:ascii="Times New Roman" w:hAnsi="Times New Roman" w:cs="Times New Roman"/>
          <w:sz w:val="24"/>
          <w:szCs w:val="24"/>
        </w:rPr>
        <w:t xml:space="preserve">Внимательно изучить </w:t>
      </w:r>
      <w:r>
        <w:rPr>
          <w:rFonts w:ascii="Times New Roman" w:hAnsi="Times New Roman" w:cs="Times New Roman"/>
          <w:sz w:val="24"/>
          <w:szCs w:val="24"/>
        </w:rPr>
        <w:t>теоретический материал и пример расчета налога с фиксированным вычетом. Сформировать конспект в тетради.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15.1</w:t>
      </w:r>
    </w:p>
    <w:p w:rsidR="00D5392A" w:rsidRPr="00E95FD5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FD5">
        <w:rPr>
          <w:rFonts w:ascii="Times New Roman" w:hAnsi="Times New Roman" w:cs="Times New Roman"/>
          <w:sz w:val="24"/>
          <w:szCs w:val="24"/>
        </w:rPr>
        <w:t>По предприятию «</w:t>
      </w:r>
      <w:proofErr w:type="spellStart"/>
      <w:r w:rsidRPr="00E95FD5">
        <w:rPr>
          <w:rFonts w:ascii="Times New Roman" w:hAnsi="Times New Roman" w:cs="Times New Roman"/>
          <w:sz w:val="24"/>
          <w:szCs w:val="24"/>
        </w:rPr>
        <w:t>Артком</w:t>
      </w:r>
      <w:proofErr w:type="spellEnd"/>
      <w:r w:rsidRPr="00E95FD5">
        <w:rPr>
          <w:rFonts w:ascii="Times New Roman" w:hAnsi="Times New Roman" w:cs="Times New Roman"/>
          <w:sz w:val="24"/>
          <w:szCs w:val="24"/>
        </w:rPr>
        <w:t>» (резидент) имеется следующая информация:</w:t>
      </w:r>
    </w:p>
    <w:p w:rsidR="00D5392A" w:rsidRPr="00E95FD5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FD5">
        <w:rPr>
          <w:rFonts w:ascii="Times New Roman" w:hAnsi="Times New Roman" w:cs="Times New Roman"/>
          <w:sz w:val="24"/>
          <w:szCs w:val="24"/>
        </w:rPr>
        <w:t>1. доход от реализации товаров (основная деятельность) за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95FD5">
        <w:rPr>
          <w:rFonts w:ascii="Times New Roman" w:hAnsi="Times New Roman" w:cs="Times New Roman"/>
          <w:sz w:val="24"/>
          <w:szCs w:val="24"/>
        </w:rPr>
        <w:t>9г. составил 150 млн. тенге;</w:t>
      </w:r>
    </w:p>
    <w:p w:rsidR="00D5392A" w:rsidRPr="00E95FD5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FD5">
        <w:rPr>
          <w:rFonts w:ascii="Times New Roman" w:hAnsi="Times New Roman" w:cs="Times New Roman"/>
          <w:sz w:val="24"/>
          <w:szCs w:val="24"/>
        </w:rPr>
        <w:t>2. доход от оказания услуг по доставке това</w:t>
      </w:r>
      <w:r>
        <w:rPr>
          <w:rFonts w:ascii="Times New Roman" w:hAnsi="Times New Roman" w:cs="Times New Roman"/>
          <w:sz w:val="24"/>
          <w:szCs w:val="24"/>
        </w:rPr>
        <w:t>ров по заказам за 201</w:t>
      </w:r>
      <w:r w:rsidRPr="00E95FD5">
        <w:rPr>
          <w:rFonts w:ascii="Times New Roman" w:hAnsi="Times New Roman" w:cs="Times New Roman"/>
          <w:sz w:val="24"/>
          <w:szCs w:val="24"/>
        </w:rPr>
        <w:t xml:space="preserve">9г. составил 120 </w:t>
      </w:r>
      <w:r w:rsidRPr="00E95FD5">
        <w:rPr>
          <w:rFonts w:ascii="Times New Roman" w:hAnsi="Times New Roman" w:cs="Times New Roman"/>
          <w:sz w:val="24"/>
          <w:szCs w:val="24"/>
        </w:rPr>
        <w:lastRenderedPageBreak/>
        <w:t>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D5">
        <w:rPr>
          <w:rFonts w:ascii="Times New Roman" w:hAnsi="Times New Roman" w:cs="Times New Roman"/>
          <w:sz w:val="24"/>
          <w:szCs w:val="24"/>
        </w:rPr>
        <w:t>тенге;</w:t>
      </w:r>
    </w:p>
    <w:p w:rsidR="00D5392A" w:rsidRPr="00E95FD5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FD5">
        <w:rPr>
          <w:rFonts w:ascii="Times New Roman" w:hAnsi="Times New Roman" w:cs="Times New Roman"/>
          <w:sz w:val="24"/>
          <w:szCs w:val="24"/>
        </w:rPr>
        <w:t>3. в марте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95FD5">
        <w:rPr>
          <w:rFonts w:ascii="Times New Roman" w:hAnsi="Times New Roman" w:cs="Times New Roman"/>
          <w:sz w:val="24"/>
          <w:szCs w:val="24"/>
        </w:rPr>
        <w:t xml:space="preserve">9 года предприятие направило своего работника </w:t>
      </w:r>
      <w:proofErr w:type="spellStart"/>
      <w:r w:rsidRPr="00E95FD5">
        <w:rPr>
          <w:rFonts w:ascii="Times New Roman" w:hAnsi="Times New Roman" w:cs="Times New Roman"/>
          <w:sz w:val="24"/>
          <w:szCs w:val="24"/>
        </w:rPr>
        <w:t>Югай</w:t>
      </w:r>
      <w:proofErr w:type="spellEnd"/>
      <w:r w:rsidRPr="00E95FD5">
        <w:rPr>
          <w:rFonts w:ascii="Times New Roman" w:hAnsi="Times New Roman" w:cs="Times New Roman"/>
          <w:sz w:val="24"/>
          <w:szCs w:val="24"/>
        </w:rPr>
        <w:t xml:space="preserve"> С. в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E95FD5">
        <w:rPr>
          <w:rFonts w:ascii="Times New Roman" w:hAnsi="Times New Roman" w:cs="Times New Roman"/>
          <w:sz w:val="24"/>
          <w:szCs w:val="24"/>
        </w:rPr>
        <w:t>омандировку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D5">
        <w:rPr>
          <w:rFonts w:ascii="Times New Roman" w:hAnsi="Times New Roman" w:cs="Times New Roman"/>
          <w:sz w:val="24"/>
          <w:szCs w:val="24"/>
        </w:rPr>
        <w:t>другую местность сроком на 10 дней, возместив работнику при этом суточные в размере 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D5">
        <w:rPr>
          <w:rFonts w:ascii="Times New Roman" w:hAnsi="Times New Roman" w:cs="Times New Roman"/>
          <w:sz w:val="24"/>
          <w:szCs w:val="24"/>
        </w:rPr>
        <w:t>тыс. тенге за каждые сутки, проезд в оба конца - 40 тыс. тенге и проживание в гостинице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D5">
        <w:rPr>
          <w:rFonts w:ascii="Times New Roman" w:hAnsi="Times New Roman" w:cs="Times New Roman"/>
          <w:sz w:val="24"/>
          <w:szCs w:val="24"/>
        </w:rPr>
        <w:t>60 тыс. тенге;</w:t>
      </w:r>
    </w:p>
    <w:p w:rsidR="00D5392A" w:rsidRPr="00E95FD5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95FD5">
        <w:rPr>
          <w:rFonts w:ascii="Times New Roman" w:hAnsi="Times New Roman" w:cs="Times New Roman"/>
          <w:sz w:val="24"/>
          <w:szCs w:val="24"/>
        </w:rPr>
        <w:t>. в сентябре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95FD5">
        <w:rPr>
          <w:rFonts w:ascii="Times New Roman" w:hAnsi="Times New Roman" w:cs="Times New Roman"/>
          <w:sz w:val="24"/>
          <w:szCs w:val="24"/>
        </w:rPr>
        <w:t>9 года предприятие реализовало за 8 млн. тенге земельный участок,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D5">
        <w:rPr>
          <w:rFonts w:ascii="Times New Roman" w:hAnsi="Times New Roman" w:cs="Times New Roman"/>
          <w:sz w:val="24"/>
          <w:szCs w:val="24"/>
        </w:rPr>
        <w:t>приобретенный в мае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95FD5">
        <w:rPr>
          <w:rFonts w:ascii="Times New Roman" w:hAnsi="Times New Roman" w:cs="Times New Roman"/>
          <w:sz w:val="24"/>
          <w:szCs w:val="24"/>
        </w:rPr>
        <w:t>6 года по цене 4,7 млн. тенге;</w:t>
      </w:r>
    </w:p>
    <w:p w:rsidR="00D5392A" w:rsidRPr="00E95FD5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95FD5">
        <w:rPr>
          <w:rFonts w:ascii="Times New Roman" w:hAnsi="Times New Roman" w:cs="Times New Roman"/>
          <w:sz w:val="24"/>
          <w:szCs w:val="24"/>
        </w:rPr>
        <w:t>. непогашенные обязательства другого юридического лица за отгруженную продукцию,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D5">
        <w:rPr>
          <w:rFonts w:ascii="Times New Roman" w:hAnsi="Times New Roman" w:cs="Times New Roman"/>
          <w:sz w:val="24"/>
          <w:szCs w:val="24"/>
        </w:rPr>
        <w:t>возникшие в мае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95FD5">
        <w:rPr>
          <w:rFonts w:ascii="Times New Roman" w:hAnsi="Times New Roman" w:cs="Times New Roman"/>
          <w:sz w:val="24"/>
          <w:szCs w:val="24"/>
        </w:rPr>
        <w:t>6 года, составляют 312 тыс. тенге, которые юридическое лицо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D5">
        <w:rPr>
          <w:rFonts w:ascii="Times New Roman" w:hAnsi="Times New Roman" w:cs="Times New Roman"/>
          <w:sz w:val="24"/>
          <w:szCs w:val="24"/>
        </w:rPr>
        <w:t>намерено списать;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E95FD5">
        <w:rPr>
          <w:rFonts w:ascii="Times New Roman" w:hAnsi="Times New Roman" w:cs="Times New Roman"/>
          <w:sz w:val="24"/>
          <w:szCs w:val="24"/>
        </w:rPr>
        <w:t>. другие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D5">
        <w:rPr>
          <w:rFonts w:ascii="Times New Roman" w:hAnsi="Times New Roman" w:cs="Times New Roman"/>
          <w:sz w:val="24"/>
          <w:szCs w:val="24"/>
        </w:rPr>
        <w:t>документально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D5">
        <w:rPr>
          <w:rFonts w:ascii="Times New Roman" w:hAnsi="Times New Roman" w:cs="Times New Roman"/>
          <w:sz w:val="24"/>
          <w:szCs w:val="24"/>
        </w:rPr>
        <w:t>подтвержденные</w:t>
      </w:r>
      <w:r>
        <w:rPr>
          <w:rFonts w:ascii="Times New Roman" w:hAnsi="Times New Roman" w:cs="Times New Roman"/>
          <w:sz w:val="24"/>
          <w:szCs w:val="24"/>
        </w:rPr>
        <w:t xml:space="preserve"> расходы</w:t>
      </w:r>
      <w:r w:rsidRPr="00E95FD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D5">
        <w:rPr>
          <w:rFonts w:ascii="Times New Roman" w:hAnsi="Times New Roman" w:cs="Times New Roman"/>
          <w:sz w:val="24"/>
          <w:szCs w:val="24"/>
        </w:rPr>
        <w:t>связанные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D5">
        <w:rPr>
          <w:rFonts w:ascii="Times New Roman" w:hAnsi="Times New Roman" w:cs="Times New Roman"/>
          <w:sz w:val="24"/>
          <w:szCs w:val="24"/>
        </w:rPr>
        <w:t>с осуществлением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D5">
        <w:rPr>
          <w:rFonts w:ascii="Times New Roman" w:hAnsi="Times New Roman" w:cs="Times New Roman"/>
          <w:sz w:val="24"/>
          <w:szCs w:val="24"/>
        </w:rPr>
        <w:t>деятельности, направленной на получение дохода, в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95FD5">
        <w:rPr>
          <w:rFonts w:ascii="Times New Roman" w:hAnsi="Times New Roman" w:cs="Times New Roman"/>
          <w:sz w:val="24"/>
          <w:szCs w:val="24"/>
        </w:rPr>
        <w:t>9 году составили 70 млн. тенге;</w:t>
      </w:r>
    </w:p>
    <w:p w:rsidR="00D5392A" w:rsidRPr="00E95FD5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Численность работников – 38 человек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средней зарплатой 75 тысяч тенге.</w:t>
      </w:r>
    </w:p>
    <w:p w:rsidR="00D5392A" w:rsidRPr="00E95FD5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FD5">
        <w:rPr>
          <w:rFonts w:ascii="Times New Roman" w:hAnsi="Times New Roman" w:cs="Times New Roman"/>
          <w:sz w:val="24"/>
          <w:szCs w:val="24"/>
        </w:rPr>
        <w:t>Определить сумму корпоративного подоходного налога</w:t>
      </w:r>
      <w:r>
        <w:rPr>
          <w:rFonts w:ascii="Times New Roman" w:hAnsi="Times New Roman" w:cs="Times New Roman"/>
          <w:sz w:val="24"/>
          <w:szCs w:val="24"/>
        </w:rPr>
        <w:t xml:space="preserve"> по СНР с фиксированным вычетом</w:t>
      </w:r>
      <w:r w:rsidRPr="00E95FD5">
        <w:rPr>
          <w:rFonts w:ascii="Times New Roman" w:hAnsi="Times New Roman" w:cs="Times New Roman"/>
          <w:sz w:val="24"/>
          <w:szCs w:val="24"/>
        </w:rPr>
        <w:t>, подлежащего уплате за 20</w:t>
      </w:r>
      <w:r>
        <w:rPr>
          <w:rFonts w:ascii="Times New Roman" w:hAnsi="Times New Roman" w:cs="Times New Roman"/>
          <w:sz w:val="24"/>
          <w:szCs w:val="24"/>
        </w:rPr>
        <w:t>19г.</w:t>
      </w:r>
    </w:p>
    <w:p w:rsidR="00D5392A" w:rsidRPr="00E95FD5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15.2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Ковалев</w:t>
      </w:r>
      <w:r w:rsidRPr="0009325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 отчетный период имела доход от реализации продукции на сумму 80 </w:t>
      </w:r>
      <w:proofErr w:type="gramStart"/>
      <w:r>
        <w:rPr>
          <w:rFonts w:ascii="Times New Roman" w:hAnsi="Times New Roman" w:cs="Times New Roman"/>
          <w:sz w:val="24"/>
          <w:szCs w:val="24"/>
        </w:rPr>
        <w:t>млн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тенге. Численность работников ИП составляет 20 человек, в том числе инвалид 3 группы. У каждого работника минимальная заработная плата в месяц. Д</w:t>
      </w:r>
      <w:r w:rsidRPr="00E95FD5">
        <w:rPr>
          <w:rFonts w:ascii="Times New Roman" w:hAnsi="Times New Roman" w:cs="Times New Roman"/>
          <w:sz w:val="24"/>
          <w:szCs w:val="24"/>
        </w:rPr>
        <w:t>окументально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D5">
        <w:rPr>
          <w:rFonts w:ascii="Times New Roman" w:hAnsi="Times New Roman" w:cs="Times New Roman"/>
          <w:sz w:val="24"/>
          <w:szCs w:val="24"/>
        </w:rPr>
        <w:t>подтвержденные</w:t>
      </w:r>
      <w:r>
        <w:rPr>
          <w:rFonts w:ascii="Times New Roman" w:hAnsi="Times New Roman" w:cs="Times New Roman"/>
          <w:sz w:val="24"/>
          <w:szCs w:val="24"/>
        </w:rPr>
        <w:t xml:space="preserve"> расходы ИП на приобретение товаров</w:t>
      </w:r>
      <w:r w:rsidRPr="00E95FD5">
        <w:rPr>
          <w:rFonts w:ascii="Times New Roman" w:hAnsi="Times New Roman" w:cs="Times New Roman"/>
          <w:sz w:val="24"/>
          <w:szCs w:val="24"/>
        </w:rPr>
        <w:t xml:space="preserve"> составили </w:t>
      </w:r>
      <w:r>
        <w:rPr>
          <w:rFonts w:ascii="Times New Roman" w:hAnsi="Times New Roman" w:cs="Times New Roman"/>
          <w:sz w:val="24"/>
          <w:szCs w:val="24"/>
        </w:rPr>
        <w:t>60</w:t>
      </w:r>
      <w:r w:rsidRPr="00E95FD5">
        <w:rPr>
          <w:rFonts w:ascii="Times New Roman" w:hAnsi="Times New Roman" w:cs="Times New Roman"/>
          <w:sz w:val="24"/>
          <w:szCs w:val="24"/>
        </w:rPr>
        <w:t xml:space="preserve"> млн. тенге</w:t>
      </w:r>
      <w:r>
        <w:rPr>
          <w:rFonts w:ascii="Times New Roman" w:hAnsi="Times New Roman" w:cs="Times New Roman"/>
          <w:sz w:val="24"/>
          <w:szCs w:val="24"/>
        </w:rPr>
        <w:t>. Определить ИПН с ИП, а также налоги и выплаты с предпринимателя и работников.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15.3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65" w:lineRule="exact"/>
        <w:ind w:firstLine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предприятию «НЕОН» (резидент) имеется следующая информация за 2019г.;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75" w:lineRule="exac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доход от реализации объектов строительства составил 340 млн. тенге;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76" w:lineRule="exac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доход от оказания услуг составил 105 тыс. тенге;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75" w:lineRule="exac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предприятие имеет обязательства по уплате 5 кредитов, в том числе: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76" w:lineRule="exac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А) сумма вознаграждения по кредиту на сумму 25 млн. тенге, взятому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Цесна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-банке, по договору составляет 20% годовых;</w:t>
      </w:r>
      <w:proofErr w:type="gramEnd"/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75" w:lineRule="exac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Б) сумма вознаграждения по кредиту на сумму 40 млн. тенге, взятому в АТФ банке под депозит связанной стороны, по договору составляет 10% годовых;</w:t>
      </w:r>
      <w:proofErr w:type="gramEnd"/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75" w:lineRule="exac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сумма вознаграждения по кредиту, выплачиваемая связанной стороне составила 5 млн. тенге;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76" w:lineRule="exac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Г) сумма вознаграждения по кредиту на сумму 30 млн. тенге, полученному на  </w:t>
      </w:r>
      <w:r w:rsidR="00A117E6">
        <w:rPr>
          <w:rFonts w:ascii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>троительство, по договору составляет 12% годовых;</w:t>
      </w:r>
      <w:proofErr w:type="gramEnd"/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75" w:lineRule="exac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Д) сумма вознаграждения по кредиту на сумму 10 млн. тенге, взятому у кредитного </w:t>
      </w:r>
      <w:r>
        <w:rPr>
          <w:rFonts w:ascii="Times New Roman" w:hAnsi="Times New Roman" w:cs="Times New Roman"/>
          <w:color w:val="000000"/>
          <w:sz w:val="24"/>
          <w:szCs w:val="24"/>
        </w:rPr>
        <w:t>товарищества, по договору составляет 20% годовых:</w:t>
      </w:r>
      <w:proofErr w:type="gramEnd"/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65" w:lineRule="exac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документально подтвержденные вычеты, связанные с осуществлением  деятельности, направленной на получение дохода, (кроме вычетов по вознаграждению) составили 40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млн. тенге;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65" w:lineRule="exac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Численность сотрудников 50 человек,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средней зарплатой 80 тысяч тенге.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78" w:lineRule="exact"/>
        <w:ind w:firstLine="426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Требуется: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73" w:lineRule="exac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Определить фактически уплаченные суммы вознаграждений;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76" w:lineRule="exac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Определить суммы, относимые на вычеты;</w:t>
      </w:r>
    </w:p>
    <w:p w:rsidR="00D5392A" w:rsidRDefault="00D5392A" w:rsidP="00D5392A">
      <w:pPr>
        <w:widowControl w:val="0"/>
        <w:autoSpaceDE w:val="0"/>
        <w:autoSpaceDN w:val="0"/>
        <w:adjustRightInd w:val="0"/>
        <w:spacing w:after="0" w:line="276" w:lineRule="exact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Определить сумму корпоративного подоходного налога, подлежащего уплате за 2019 </w:t>
      </w:r>
      <w:r>
        <w:rPr>
          <w:rFonts w:ascii="Times New Roman" w:hAnsi="Times New Roman" w:cs="Times New Roman"/>
          <w:color w:val="000000"/>
          <w:sz w:val="24"/>
          <w:szCs w:val="24"/>
        </w:rPr>
        <w:t>год;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40FD2"/>
    <w:multiLevelType w:val="hybridMultilevel"/>
    <w:tmpl w:val="2620F7F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BE1108"/>
    <w:multiLevelType w:val="hybridMultilevel"/>
    <w:tmpl w:val="460A4960"/>
    <w:lvl w:ilvl="0" w:tplc="7682F6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F72707"/>
    <w:multiLevelType w:val="hybridMultilevel"/>
    <w:tmpl w:val="A67EDAB8"/>
    <w:lvl w:ilvl="0" w:tplc="7682F6B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40431EC7"/>
    <w:multiLevelType w:val="hybridMultilevel"/>
    <w:tmpl w:val="C3CE412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92A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2B15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117E6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392A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3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39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3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39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2020-11-29T15:16:00Z</dcterms:created>
  <dcterms:modified xsi:type="dcterms:W3CDTF">2020-11-29T16:15:00Z</dcterms:modified>
</cp:coreProperties>
</file>